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9209F6" w14:textId="77777777" w:rsidR="0065601F" w:rsidRPr="0065601F" w:rsidRDefault="0065601F" w:rsidP="0065601F">
      <w:pPr>
        <w:spacing w:before="100" w:beforeAutospacing="1" w:after="100" w:afterAutospacing="1" w:line="240" w:lineRule="auto"/>
        <w:outlineLvl w:val="1"/>
        <w:rPr>
          <w:rFonts w:ascii="Times New Roman" w:eastAsia="Times New Roman" w:hAnsi="Times New Roman" w:cs="Times New Roman"/>
          <w:b/>
          <w:bCs/>
          <w:kern w:val="0"/>
          <w:sz w:val="28"/>
          <w:szCs w:val="28"/>
          <w14:ligatures w14:val="none"/>
        </w:rPr>
      </w:pPr>
      <w:r w:rsidRPr="0065601F">
        <w:rPr>
          <w:rFonts w:ascii="Times New Roman" w:eastAsia="Times New Roman" w:hAnsi="Times New Roman" w:cs="Times New Roman"/>
          <w:b/>
          <w:bCs/>
          <w:kern w:val="0"/>
          <w:sz w:val="28"/>
          <w:szCs w:val="28"/>
          <w14:ligatures w14:val="none"/>
        </w:rPr>
        <w:t xml:space="preserve">Current Publishing Opportunities with </w:t>
      </w:r>
      <w:proofErr w:type="spellStart"/>
      <w:r w:rsidRPr="0065601F">
        <w:rPr>
          <w:rFonts w:ascii="Times New Roman" w:eastAsia="Times New Roman" w:hAnsi="Times New Roman" w:cs="Times New Roman"/>
          <w:b/>
          <w:bCs/>
          <w:i/>
          <w:iCs/>
          <w:kern w:val="0"/>
          <w:sz w:val="28"/>
          <w:szCs w:val="28"/>
          <w14:ligatures w14:val="none"/>
        </w:rPr>
        <w:t>Adultspan</w:t>
      </w:r>
      <w:proofErr w:type="spellEnd"/>
      <w:r w:rsidRPr="0065601F">
        <w:rPr>
          <w:rFonts w:ascii="Times New Roman" w:eastAsia="Times New Roman" w:hAnsi="Times New Roman" w:cs="Times New Roman"/>
          <w:b/>
          <w:bCs/>
          <w:i/>
          <w:iCs/>
          <w:kern w:val="0"/>
          <w:sz w:val="28"/>
          <w:szCs w:val="28"/>
          <w14:ligatures w14:val="none"/>
        </w:rPr>
        <w:t xml:space="preserve"> Journal</w:t>
      </w:r>
    </w:p>
    <w:p w14:paraId="549504AC" w14:textId="77777777" w:rsidR="0065601F" w:rsidRPr="0065601F" w:rsidRDefault="0065601F" w:rsidP="0065601F">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65601F">
        <w:rPr>
          <w:rFonts w:ascii="Times New Roman" w:eastAsia="Times New Roman" w:hAnsi="Times New Roman" w:cs="Times New Roman"/>
          <w:i/>
          <w:iCs/>
          <w:kern w:val="0"/>
          <w14:ligatures w14:val="none"/>
        </w:rPr>
        <w:t>Adultspan</w:t>
      </w:r>
      <w:proofErr w:type="spellEnd"/>
      <w:r w:rsidRPr="0065601F">
        <w:rPr>
          <w:rFonts w:ascii="Times New Roman" w:eastAsia="Times New Roman" w:hAnsi="Times New Roman" w:cs="Times New Roman"/>
          <w:i/>
          <w:iCs/>
          <w:kern w:val="0"/>
          <w14:ligatures w14:val="none"/>
        </w:rPr>
        <w:t xml:space="preserve"> Journal</w:t>
      </w:r>
      <w:r w:rsidRPr="0065601F">
        <w:rPr>
          <w:rFonts w:ascii="Times New Roman" w:eastAsia="Times New Roman" w:hAnsi="Times New Roman" w:cs="Times New Roman"/>
          <w:kern w:val="0"/>
          <w14:ligatures w14:val="none"/>
        </w:rPr>
        <w:t xml:space="preserve"> welcomes manuscripts that advance our understanding of adult development and aging, with particular attention to implications for counseling, education, research, and professional practice. We are especially interested in submissions exploring the following topics.</w:t>
      </w:r>
    </w:p>
    <w:p w14:paraId="73E1204F" w14:textId="77777777" w:rsidR="0065601F" w:rsidRPr="0065601F" w:rsidRDefault="0065601F" w:rsidP="0065601F">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65601F">
        <w:rPr>
          <w:rFonts w:ascii="Times New Roman" w:eastAsia="Times New Roman" w:hAnsi="Times New Roman" w:cs="Times New Roman"/>
          <w:b/>
          <w:bCs/>
          <w:kern w:val="0"/>
          <w14:ligatures w14:val="none"/>
        </w:rPr>
        <w:t>Artificial Intelligence (AI), Technology, and Older Adults</w:t>
      </w:r>
    </w:p>
    <w:p w14:paraId="1EA17122" w14:textId="77777777" w:rsidR="0065601F" w:rsidRPr="0065601F" w:rsidRDefault="0065601F" w:rsidP="0065601F">
      <w:p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kern w:val="0"/>
          <w14:ligatures w14:val="none"/>
        </w:rPr>
        <w:t>We invite manuscripts examining the emerging role of artificial intelligence and other technologies in the lives of older adults. Submissions may focus on innovative applications, opportunities, challenges, ethical considerations, and implications for counseling and related professions.</w:t>
      </w:r>
    </w:p>
    <w:p w14:paraId="327DF78D" w14:textId="77777777" w:rsidR="0065601F" w:rsidRPr="0065601F" w:rsidRDefault="0065601F" w:rsidP="0065601F">
      <w:p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b/>
          <w:bCs/>
          <w:kern w:val="0"/>
          <w14:ligatures w14:val="none"/>
        </w:rPr>
        <w:t>Examples of topics of interest include:</w:t>
      </w:r>
    </w:p>
    <w:p w14:paraId="258E99AA" w14:textId="77777777" w:rsidR="0065601F" w:rsidRPr="0065601F" w:rsidRDefault="0065601F" w:rsidP="0065601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b/>
          <w:bCs/>
          <w:kern w:val="0"/>
          <w14:ligatures w14:val="none"/>
        </w:rPr>
        <w:t>Counseling and Clinical Practice:</w:t>
      </w:r>
      <w:r w:rsidRPr="0065601F">
        <w:rPr>
          <w:rFonts w:ascii="Times New Roman" w:eastAsia="Times New Roman" w:hAnsi="Times New Roman" w:cs="Times New Roman"/>
          <w:kern w:val="0"/>
          <w14:ligatures w14:val="none"/>
        </w:rPr>
        <w:t xml:space="preserve"> The use of AI to support mental health, reduce loneliness and social isolation, promote cognitive engagement, or improve access to counseling services for older adults.</w:t>
      </w:r>
    </w:p>
    <w:p w14:paraId="6AA9E67F" w14:textId="77777777" w:rsidR="0065601F" w:rsidRPr="0065601F" w:rsidRDefault="0065601F" w:rsidP="0065601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b/>
          <w:bCs/>
          <w:kern w:val="0"/>
          <w14:ligatures w14:val="none"/>
        </w:rPr>
        <w:t>Education and Digital Literacy:</w:t>
      </w:r>
      <w:r w:rsidRPr="0065601F">
        <w:rPr>
          <w:rFonts w:ascii="Times New Roman" w:eastAsia="Times New Roman" w:hAnsi="Times New Roman" w:cs="Times New Roman"/>
          <w:kern w:val="0"/>
          <w14:ligatures w14:val="none"/>
        </w:rPr>
        <w:t xml:space="preserve"> Approaches to teaching older adults to use AI tools, addressing digital literacy gaps, and preparing counselors and other professionals to integrate AI into their work with aging populations.</w:t>
      </w:r>
    </w:p>
    <w:p w14:paraId="12FC8AE1" w14:textId="77777777" w:rsidR="0065601F" w:rsidRPr="0065601F" w:rsidRDefault="0065601F" w:rsidP="0065601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b/>
          <w:bCs/>
          <w:kern w:val="0"/>
          <w14:ligatures w14:val="none"/>
        </w:rPr>
        <w:t>Aging in Place and Independent Living:</w:t>
      </w:r>
      <w:r w:rsidRPr="0065601F">
        <w:rPr>
          <w:rFonts w:ascii="Times New Roman" w:eastAsia="Times New Roman" w:hAnsi="Times New Roman" w:cs="Times New Roman"/>
          <w:kern w:val="0"/>
          <w14:ligatures w14:val="none"/>
        </w:rPr>
        <w:t xml:space="preserve"> AI-assisted technologies that support daily living, safety, communication, healthcare navigation, and independence among older adults.</w:t>
      </w:r>
    </w:p>
    <w:p w14:paraId="7D688D10" w14:textId="77777777" w:rsidR="0065601F" w:rsidRPr="0065601F" w:rsidRDefault="0065601F" w:rsidP="0065601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b/>
          <w:bCs/>
          <w:kern w:val="0"/>
          <w14:ligatures w14:val="none"/>
        </w:rPr>
        <w:t>Ethics and Equity:</w:t>
      </w:r>
      <w:r w:rsidRPr="0065601F">
        <w:rPr>
          <w:rFonts w:ascii="Times New Roman" w:eastAsia="Times New Roman" w:hAnsi="Times New Roman" w:cs="Times New Roman"/>
          <w:kern w:val="0"/>
          <w14:ligatures w14:val="none"/>
        </w:rPr>
        <w:t xml:space="preserve"> Concerns related to privacy, algorithmic bias, ageism, accessibility, informed consent, and disparities in access to AI technologies.</w:t>
      </w:r>
    </w:p>
    <w:p w14:paraId="2EF888EA" w14:textId="77777777" w:rsidR="0065601F" w:rsidRPr="0065601F" w:rsidRDefault="0065601F" w:rsidP="0065601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b/>
          <w:bCs/>
          <w:kern w:val="0"/>
          <w14:ligatures w14:val="none"/>
        </w:rPr>
        <w:t>Caregiving and Family Support:</w:t>
      </w:r>
      <w:r w:rsidRPr="0065601F">
        <w:rPr>
          <w:rFonts w:ascii="Times New Roman" w:eastAsia="Times New Roman" w:hAnsi="Times New Roman" w:cs="Times New Roman"/>
          <w:kern w:val="0"/>
          <w14:ligatures w14:val="none"/>
        </w:rPr>
        <w:t xml:space="preserve"> The use of AI to assist family caregivers, improve communication, support care coordination, or address caregiver stress.</w:t>
      </w:r>
    </w:p>
    <w:p w14:paraId="0FA93448" w14:textId="77777777" w:rsidR="0065601F" w:rsidRPr="0065601F" w:rsidRDefault="0065601F" w:rsidP="0065601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b/>
          <w:bCs/>
          <w:kern w:val="0"/>
          <w14:ligatures w14:val="none"/>
        </w:rPr>
        <w:t>Research and Assessment:</w:t>
      </w:r>
      <w:r w:rsidRPr="0065601F">
        <w:rPr>
          <w:rFonts w:ascii="Times New Roman" w:eastAsia="Times New Roman" w:hAnsi="Times New Roman" w:cs="Times New Roman"/>
          <w:kern w:val="0"/>
          <w14:ligatures w14:val="none"/>
        </w:rPr>
        <w:t xml:space="preserve"> The development, evaluation, or application of AI-supported tools for understanding the mental health, developmental needs, and well-being of older adults.</w:t>
      </w:r>
    </w:p>
    <w:p w14:paraId="69475544" w14:textId="77777777" w:rsidR="0065601F" w:rsidRPr="0065601F" w:rsidRDefault="0065601F" w:rsidP="0065601F">
      <w:p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kern w:val="0"/>
          <w14:ligatures w14:val="none"/>
        </w:rPr>
        <w:t>We welcome empirical studies, conceptual articles, and practice-oriented manuscripts that offer meaningful implications for professionals working with older adults.</w:t>
      </w:r>
    </w:p>
    <w:p w14:paraId="709F0ADC" w14:textId="77777777" w:rsidR="0065601F" w:rsidRPr="0065601F" w:rsidRDefault="0065601F" w:rsidP="0065601F">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65601F">
        <w:rPr>
          <w:rFonts w:ascii="Times New Roman" w:eastAsia="Times New Roman" w:hAnsi="Times New Roman" w:cs="Times New Roman"/>
          <w:b/>
          <w:bCs/>
          <w:kern w:val="0"/>
          <w14:ligatures w14:val="none"/>
        </w:rPr>
        <w:t>Perspectives Articles: Innovative Uses of Technology with Older Adults</w:t>
      </w:r>
    </w:p>
    <w:p w14:paraId="20708F1D" w14:textId="77777777" w:rsidR="0065601F" w:rsidRPr="0065601F" w:rsidRDefault="0065601F" w:rsidP="0065601F">
      <w:p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kern w:val="0"/>
          <w14:ligatures w14:val="none"/>
        </w:rPr>
        <w:t xml:space="preserve">We are also </w:t>
      </w:r>
      <w:r w:rsidRPr="0065601F">
        <w:rPr>
          <w:rFonts w:ascii="Times New Roman" w:eastAsia="Times New Roman" w:hAnsi="Times New Roman" w:cs="Times New Roman"/>
          <w:b/>
          <w:bCs/>
          <w:kern w:val="0"/>
          <w14:ligatures w14:val="none"/>
        </w:rPr>
        <w:t>specifically seeking Perspectives Articles that highlight novel or creative uses of technology with older adults.</w:t>
      </w:r>
    </w:p>
    <w:p w14:paraId="192F024F" w14:textId="77777777" w:rsidR="0065601F" w:rsidRPr="0065601F" w:rsidRDefault="0065601F" w:rsidP="0065601F">
      <w:p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kern w:val="0"/>
          <w14:ligatures w14:val="none"/>
        </w:rPr>
        <w:t>Have you developed, implemented, or observed an innovative way of using technology to support older adults? We would love to hear about it.</w:t>
      </w:r>
    </w:p>
    <w:p w14:paraId="3B786212" w14:textId="77777777" w:rsidR="0065601F" w:rsidRPr="0065601F" w:rsidRDefault="0065601F" w:rsidP="0065601F">
      <w:p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kern w:val="0"/>
          <w14:ligatures w14:val="none"/>
        </w:rPr>
        <w:t>Examples might include:</w:t>
      </w:r>
    </w:p>
    <w:p w14:paraId="1457306C" w14:textId="77777777" w:rsidR="0065601F" w:rsidRPr="0065601F" w:rsidRDefault="0065601F" w:rsidP="0065601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kern w:val="0"/>
          <w14:ligatures w14:val="none"/>
        </w:rPr>
        <w:t>Using virtual reality to support reminiscence, social engagement, or therapeutic activities.</w:t>
      </w:r>
    </w:p>
    <w:p w14:paraId="6FE95794" w14:textId="77777777" w:rsidR="0065601F" w:rsidRPr="0065601F" w:rsidRDefault="0065601F" w:rsidP="0065601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kern w:val="0"/>
          <w14:ligatures w14:val="none"/>
        </w:rPr>
        <w:lastRenderedPageBreak/>
        <w:t>Introducing older adults to generative AI tools for storytelling, creative writing, or documenting life experiences.</w:t>
      </w:r>
    </w:p>
    <w:p w14:paraId="65D1B962" w14:textId="77777777" w:rsidR="0065601F" w:rsidRPr="0065601F" w:rsidRDefault="0065601F" w:rsidP="0065601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kern w:val="0"/>
          <w14:ligatures w14:val="none"/>
        </w:rPr>
        <w:t>Using conversational AI or digital companions to support social connection.</w:t>
      </w:r>
    </w:p>
    <w:p w14:paraId="39C1BEBE" w14:textId="77777777" w:rsidR="0065601F" w:rsidRPr="0065601F" w:rsidRDefault="0065601F" w:rsidP="0065601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kern w:val="0"/>
          <w14:ligatures w14:val="none"/>
        </w:rPr>
        <w:t>Incorporating technology into counseling groups, psychoeducational programs, or community-based activities for older adults.</w:t>
      </w:r>
    </w:p>
    <w:p w14:paraId="58BF4634" w14:textId="77777777" w:rsidR="0065601F" w:rsidRPr="0065601F" w:rsidRDefault="0065601F" w:rsidP="0065601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kern w:val="0"/>
          <w14:ligatures w14:val="none"/>
        </w:rPr>
        <w:t>Using AI or assistive technology to support older adults with disabilities or age-related changes.</w:t>
      </w:r>
    </w:p>
    <w:p w14:paraId="3CF52829" w14:textId="77777777" w:rsidR="0065601F" w:rsidRPr="0065601F" w:rsidRDefault="0065601F" w:rsidP="0065601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kern w:val="0"/>
          <w14:ligatures w14:val="none"/>
        </w:rPr>
        <w:t>Developing creative approaches to teaching older adults about emerging technologies.</w:t>
      </w:r>
    </w:p>
    <w:p w14:paraId="24127C9F" w14:textId="77777777" w:rsidR="0065601F" w:rsidRPr="0065601F" w:rsidRDefault="0065601F" w:rsidP="0065601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kern w:val="0"/>
          <w14:ligatures w14:val="none"/>
        </w:rPr>
        <w:t>Using digital platforms to connect older adults across generations or increase participation in community activities.</w:t>
      </w:r>
    </w:p>
    <w:p w14:paraId="74439D6D" w14:textId="77777777" w:rsidR="0065601F" w:rsidRPr="0065601F" w:rsidRDefault="0065601F" w:rsidP="0065601F">
      <w:p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b/>
          <w:bCs/>
          <w:kern w:val="0"/>
          <w14:ligatures w14:val="none"/>
        </w:rPr>
        <w:t>Perspectives Articles</w:t>
      </w:r>
      <w:r w:rsidRPr="0065601F">
        <w:rPr>
          <w:rFonts w:ascii="Times New Roman" w:eastAsia="Times New Roman" w:hAnsi="Times New Roman" w:cs="Times New Roman"/>
          <w:kern w:val="0"/>
          <w14:ligatures w14:val="none"/>
        </w:rPr>
        <w:t xml:space="preserve"> are written in an editorial format and provide opportunities for authors to share viewpoints, professional experiences, reflections, and innovative ideas relevant to professionals working with older adults. We particularly encourage submissions that describe a specific technology use case, what was learned, and how others might apply the approach in their own settings.</w:t>
      </w:r>
    </w:p>
    <w:p w14:paraId="60FB4B3E" w14:textId="77777777" w:rsidR="0065601F" w:rsidRPr="0065601F" w:rsidRDefault="0065601F" w:rsidP="0065601F">
      <w:p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kern w:val="0"/>
          <w14:ligatures w14:val="none"/>
        </w:rPr>
        <w:t xml:space="preserve">Authors are encouraged to be creative and may include photographs or other forms of media alongside their narrative. A positionality statement is required. Submissions should not exceed </w:t>
      </w:r>
      <w:r w:rsidRPr="0065601F">
        <w:rPr>
          <w:rFonts w:ascii="Times New Roman" w:eastAsia="Times New Roman" w:hAnsi="Times New Roman" w:cs="Times New Roman"/>
          <w:b/>
          <w:bCs/>
          <w:kern w:val="0"/>
          <w14:ligatures w14:val="none"/>
        </w:rPr>
        <w:t>1,500 words or five references</w:t>
      </w:r>
      <w:r w:rsidRPr="0065601F">
        <w:rPr>
          <w:rFonts w:ascii="Times New Roman" w:eastAsia="Times New Roman" w:hAnsi="Times New Roman" w:cs="Times New Roman"/>
          <w:kern w:val="0"/>
          <w14:ligatures w14:val="none"/>
        </w:rPr>
        <w:t>.</w:t>
      </w:r>
    </w:p>
    <w:p w14:paraId="238271E7" w14:textId="77777777" w:rsidR="0065601F" w:rsidRPr="0065601F" w:rsidRDefault="0065601F" w:rsidP="0065601F">
      <w:p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kern w:val="0"/>
          <w14:ligatures w14:val="none"/>
        </w:rPr>
        <w:t>We welcome contributions from counselors, counselor educators, researchers, practitioners, students, and professionals across disciplines who work with older adults.</w:t>
      </w:r>
    </w:p>
    <w:p w14:paraId="5E585F5E" w14:textId="77777777" w:rsidR="0065601F" w:rsidRPr="0065601F" w:rsidRDefault="0065601F" w:rsidP="0065601F">
      <w:pPr>
        <w:spacing w:before="100" w:beforeAutospacing="1" w:after="100" w:afterAutospacing="1" w:line="240" w:lineRule="auto"/>
        <w:rPr>
          <w:rFonts w:ascii="Times New Roman" w:eastAsia="Times New Roman" w:hAnsi="Times New Roman" w:cs="Times New Roman"/>
          <w:kern w:val="0"/>
          <w14:ligatures w14:val="none"/>
        </w:rPr>
      </w:pPr>
      <w:r w:rsidRPr="0065601F">
        <w:rPr>
          <w:rFonts w:ascii="Times New Roman" w:eastAsia="Times New Roman" w:hAnsi="Times New Roman" w:cs="Times New Roman"/>
          <w:kern w:val="0"/>
          <w14:ligatures w14:val="none"/>
        </w:rPr>
        <w:t>We look forward to receiving manuscripts that encourage new conversations, share promising practices, and expand how we support older adults in an increasingly technology-driven world.</w:t>
      </w:r>
    </w:p>
    <w:p w14:paraId="29562C2F" w14:textId="77777777" w:rsidR="00ED63EA" w:rsidRDefault="00ED63EA"/>
    <w:sectPr w:rsidR="00ED63E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BF6183" w14:textId="77777777" w:rsidR="000F463C" w:rsidRDefault="000F463C" w:rsidP="0065601F">
      <w:pPr>
        <w:spacing w:after="0" w:line="240" w:lineRule="auto"/>
      </w:pPr>
      <w:r>
        <w:separator/>
      </w:r>
    </w:p>
  </w:endnote>
  <w:endnote w:type="continuationSeparator" w:id="0">
    <w:p w14:paraId="59649395" w14:textId="77777777" w:rsidR="000F463C" w:rsidRDefault="000F463C" w:rsidP="00656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041E85" w14:textId="77777777" w:rsidR="000F463C" w:rsidRDefault="000F463C" w:rsidP="0065601F">
      <w:pPr>
        <w:spacing w:after="0" w:line="240" w:lineRule="auto"/>
      </w:pPr>
      <w:r>
        <w:separator/>
      </w:r>
    </w:p>
  </w:footnote>
  <w:footnote w:type="continuationSeparator" w:id="0">
    <w:p w14:paraId="7258455E" w14:textId="77777777" w:rsidR="000F463C" w:rsidRDefault="000F463C" w:rsidP="006560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6EE98" w14:textId="6C3FF885" w:rsidR="0065601F" w:rsidRPr="0065601F" w:rsidRDefault="0065601F">
    <w:pPr>
      <w:pStyle w:val="Header"/>
      <w:rPr>
        <w:rFonts w:ascii="Times New Roman" w:hAnsi="Times New Roman" w:cs="Times New Roman"/>
      </w:rPr>
    </w:pPr>
    <w:r w:rsidRPr="0065601F">
      <w:rPr>
        <w:rFonts w:ascii="Times New Roman" w:hAnsi="Times New Roman" w:cs="Times New Roman"/>
      </w:rPr>
      <w:t>2026</w:t>
    </w:r>
    <w:r>
      <w:rPr>
        <w:rFonts w:ascii="Times New Roman" w:hAnsi="Times New Roman" w:cs="Times New Roman"/>
      </w:rPr>
      <w:t>-2027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4C19D3"/>
    <w:multiLevelType w:val="multilevel"/>
    <w:tmpl w:val="E6F4B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725CB7"/>
    <w:multiLevelType w:val="multilevel"/>
    <w:tmpl w:val="5198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6825677">
    <w:abstractNumId w:val="1"/>
  </w:num>
  <w:num w:numId="2" w16cid:durableId="2356333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01F"/>
    <w:rsid w:val="000F463C"/>
    <w:rsid w:val="00356CBA"/>
    <w:rsid w:val="0065601F"/>
    <w:rsid w:val="00ED63EA"/>
    <w:rsid w:val="00EF23AC"/>
    <w:rsid w:val="00F17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EFF177"/>
  <w15:chartTrackingRefBased/>
  <w15:docId w15:val="{2D1D572B-B199-6C49-B0F3-FF0D17242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60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560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560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0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0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0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0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0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0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0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560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560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0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0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0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0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0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01F"/>
    <w:rPr>
      <w:rFonts w:eastAsiaTheme="majorEastAsia" w:cstheme="majorBidi"/>
      <w:color w:val="272727" w:themeColor="text1" w:themeTint="D8"/>
    </w:rPr>
  </w:style>
  <w:style w:type="paragraph" w:styleId="Title">
    <w:name w:val="Title"/>
    <w:basedOn w:val="Normal"/>
    <w:next w:val="Normal"/>
    <w:link w:val="TitleChar"/>
    <w:uiPriority w:val="10"/>
    <w:qFormat/>
    <w:rsid w:val="006560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0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0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0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01F"/>
    <w:pPr>
      <w:spacing w:before="160"/>
      <w:jc w:val="center"/>
    </w:pPr>
    <w:rPr>
      <w:i/>
      <w:iCs/>
      <w:color w:val="404040" w:themeColor="text1" w:themeTint="BF"/>
    </w:rPr>
  </w:style>
  <w:style w:type="character" w:customStyle="1" w:styleId="QuoteChar">
    <w:name w:val="Quote Char"/>
    <w:basedOn w:val="DefaultParagraphFont"/>
    <w:link w:val="Quote"/>
    <w:uiPriority w:val="29"/>
    <w:rsid w:val="0065601F"/>
    <w:rPr>
      <w:i/>
      <w:iCs/>
      <w:color w:val="404040" w:themeColor="text1" w:themeTint="BF"/>
    </w:rPr>
  </w:style>
  <w:style w:type="paragraph" w:styleId="ListParagraph">
    <w:name w:val="List Paragraph"/>
    <w:basedOn w:val="Normal"/>
    <w:uiPriority w:val="34"/>
    <w:qFormat/>
    <w:rsid w:val="0065601F"/>
    <w:pPr>
      <w:ind w:left="720"/>
      <w:contextualSpacing/>
    </w:pPr>
  </w:style>
  <w:style w:type="character" w:styleId="IntenseEmphasis">
    <w:name w:val="Intense Emphasis"/>
    <w:basedOn w:val="DefaultParagraphFont"/>
    <w:uiPriority w:val="21"/>
    <w:qFormat/>
    <w:rsid w:val="0065601F"/>
    <w:rPr>
      <w:i/>
      <w:iCs/>
      <w:color w:val="0F4761" w:themeColor="accent1" w:themeShade="BF"/>
    </w:rPr>
  </w:style>
  <w:style w:type="paragraph" w:styleId="IntenseQuote">
    <w:name w:val="Intense Quote"/>
    <w:basedOn w:val="Normal"/>
    <w:next w:val="Normal"/>
    <w:link w:val="IntenseQuoteChar"/>
    <w:uiPriority w:val="30"/>
    <w:qFormat/>
    <w:rsid w:val="006560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01F"/>
    <w:rPr>
      <w:i/>
      <w:iCs/>
      <w:color w:val="0F4761" w:themeColor="accent1" w:themeShade="BF"/>
    </w:rPr>
  </w:style>
  <w:style w:type="character" w:styleId="IntenseReference">
    <w:name w:val="Intense Reference"/>
    <w:basedOn w:val="DefaultParagraphFont"/>
    <w:uiPriority w:val="32"/>
    <w:qFormat/>
    <w:rsid w:val="0065601F"/>
    <w:rPr>
      <w:b/>
      <w:bCs/>
      <w:smallCaps/>
      <w:color w:val="0F4761" w:themeColor="accent1" w:themeShade="BF"/>
      <w:spacing w:val="5"/>
    </w:rPr>
  </w:style>
  <w:style w:type="character" w:styleId="Emphasis">
    <w:name w:val="Emphasis"/>
    <w:basedOn w:val="DefaultParagraphFont"/>
    <w:uiPriority w:val="20"/>
    <w:qFormat/>
    <w:rsid w:val="0065601F"/>
    <w:rPr>
      <w:i/>
      <w:iCs/>
    </w:rPr>
  </w:style>
  <w:style w:type="paragraph" w:styleId="NormalWeb">
    <w:name w:val="Normal (Web)"/>
    <w:basedOn w:val="Normal"/>
    <w:uiPriority w:val="99"/>
    <w:semiHidden/>
    <w:unhideWhenUsed/>
    <w:rsid w:val="0065601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5601F"/>
    <w:rPr>
      <w:b/>
      <w:bCs/>
    </w:rPr>
  </w:style>
  <w:style w:type="paragraph" w:styleId="Header">
    <w:name w:val="header"/>
    <w:basedOn w:val="Normal"/>
    <w:link w:val="HeaderChar"/>
    <w:uiPriority w:val="99"/>
    <w:unhideWhenUsed/>
    <w:rsid w:val="00656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01F"/>
  </w:style>
  <w:style w:type="paragraph" w:styleId="Footer">
    <w:name w:val="footer"/>
    <w:basedOn w:val="Normal"/>
    <w:link w:val="FooterChar"/>
    <w:uiPriority w:val="99"/>
    <w:unhideWhenUsed/>
    <w:rsid w:val="00656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552</Words>
  <Characters>3466</Characters>
  <Application>Microsoft Office Word</Application>
  <DocSecurity>0</DocSecurity>
  <Lines>73</Lines>
  <Paragraphs>37</Paragraphs>
  <ScaleCrop>false</ScaleCrop>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Kaprea</dc:creator>
  <cp:keywords/>
  <dc:description/>
  <cp:lastModifiedBy>Johnson, Kaprea</cp:lastModifiedBy>
  <cp:revision>1</cp:revision>
  <dcterms:created xsi:type="dcterms:W3CDTF">2026-10-22T17:45:00Z</dcterms:created>
  <dcterms:modified xsi:type="dcterms:W3CDTF">2026-10-22T17:47:00Z</dcterms:modified>
</cp:coreProperties>
</file>